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6"/>
        <w:gridCol w:w="4706"/>
      </w:tblGrid>
      <w:tr w14:paraId="7E11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dashed" w:color="DDDDDD" w:sz="2" w:space="0"/>
              <w:left w:val="dashed" w:color="DDDDDD" w:sz="2" w:space="0"/>
              <w:bottom w:val="nil"/>
              <w:right w:val="dashed" w:color="DDDDDD" w:sz="2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5FDA89E">
            <w:pPr>
              <w:keepNext w:val="0"/>
              <w:keepLines w:val="0"/>
              <w:widowControl/>
              <w:suppressLineNumbers w:val="0"/>
              <w:pBdr>
                <w:top w:val="dashed" w:color="DDDDDD" w:sz="2" w:space="1"/>
                <w:left w:val="dashed" w:color="DDDDDD" w:sz="2" w:space="1"/>
                <w:bottom w:val="none" w:color="auto" w:sz="0" w:space="0"/>
                <w:right w:val="dashed" w:color="DDDDDD" w:sz="2" w:space="1"/>
              </w:pBd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邯港高速公路衡水沧州界至国道G205段办公生活用设备、家具及厨房设备购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  <w:t>置项目标段二中标结果公示</w:t>
            </w:r>
          </w:p>
        </w:tc>
      </w:tr>
      <w:tr w14:paraId="0C53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BBBBBB" w:sz="6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A969454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基本信息</w:t>
            </w:r>
          </w:p>
        </w:tc>
      </w:tr>
      <w:tr w14:paraId="5C4C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3FF24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标段(包):标段二办公家具</w:t>
            </w:r>
          </w:p>
        </w:tc>
      </w:tr>
      <w:tr w14:paraId="690D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C0942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所属行业：  家具制造业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62D3D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所属地区:  河北省,沧州市,市辖区</w:t>
            </w:r>
          </w:p>
        </w:tc>
      </w:tr>
      <w:tr w14:paraId="2CBF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2710C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开标时间:  2025-07-03 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E7320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公示发布日期:  2025-07-16</w:t>
            </w:r>
            <w:bookmarkStart w:id="0" w:name="_GoBack"/>
            <w:bookmarkEnd w:id="0"/>
          </w:p>
        </w:tc>
      </w:tr>
    </w:tbl>
    <w:p w14:paraId="3DC3A1F9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1"/>
        <w:gridCol w:w="1230"/>
        <w:gridCol w:w="888"/>
        <w:gridCol w:w="690"/>
        <w:gridCol w:w="1951"/>
        <w:gridCol w:w="3426"/>
      </w:tblGrid>
      <w:tr w14:paraId="4FB2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6"/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4F0C56A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中标单位</w:t>
            </w:r>
          </w:p>
        </w:tc>
      </w:tr>
      <w:tr w14:paraId="7ACE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9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C2F10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序号</w:t>
            </w:r>
          </w:p>
        </w:tc>
        <w:tc>
          <w:tcPr>
            <w:tcW w:w="50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83B41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统一社会信用代码</w:t>
            </w:r>
          </w:p>
        </w:tc>
        <w:tc>
          <w:tcPr>
            <w:tcW w:w="640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FF88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中标单位名称</w:t>
            </w:r>
          </w:p>
        </w:tc>
        <w:tc>
          <w:tcPr>
            <w:tcW w:w="285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F501B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中标价格</w:t>
            </w:r>
          </w:p>
        </w:tc>
        <w:tc>
          <w:tcPr>
            <w:tcW w:w="126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074FED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质量要求</w:t>
            </w:r>
          </w:p>
        </w:tc>
        <w:tc>
          <w:tcPr>
            <w:tcW w:w="2137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92DAD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交货期</w:t>
            </w:r>
          </w:p>
        </w:tc>
      </w:tr>
      <w:tr w14:paraId="592B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9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010CE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508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313A8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91131122MAC7T51C16</w:t>
            </w:r>
          </w:p>
        </w:tc>
        <w:tc>
          <w:tcPr>
            <w:tcW w:w="64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7380D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河北金豫钢木家具有限公司</w:t>
            </w:r>
          </w:p>
        </w:tc>
        <w:tc>
          <w:tcPr>
            <w:tcW w:w="285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A9DDD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229850.00</w:t>
            </w:r>
          </w:p>
        </w:tc>
        <w:tc>
          <w:tcPr>
            <w:tcW w:w="1268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5386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合格，符合国家、行业相关标准，满足招标文件供货要求</w:t>
            </w:r>
          </w:p>
        </w:tc>
        <w:tc>
          <w:tcPr>
            <w:tcW w:w="213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2C54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自合同签订之日起15天内完成供货、安装及调试，质保期自全部合同设备验收合格之日起12个月</w:t>
            </w:r>
          </w:p>
        </w:tc>
      </w:tr>
    </w:tbl>
    <w:p w14:paraId="3BA60AE5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56"/>
      </w:tblGrid>
      <w:tr w14:paraId="0173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3546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提出异议的渠道和方式</w:t>
            </w:r>
          </w:p>
        </w:tc>
      </w:tr>
      <w:tr w14:paraId="6EC1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E866B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受理单位:  河北宏信招标有限公司</w:t>
            </w:r>
          </w:p>
        </w:tc>
      </w:tr>
      <w:tr w14:paraId="5EA2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BAF93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受理人:  薛旸、李文亮</w:t>
            </w:r>
          </w:p>
        </w:tc>
      </w:tr>
      <w:tr w14:paraId="7490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5076E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联系方式:  0311-86958901</w:t>
            </w:r>
          </w:p>
        </w:tc>
      </w:tr>
      <w:tr w14:paraId="17A4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F7462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邮箱:  hxzb201@163.com</w:t>
            </w:r>
          </w:p>
        </w:tc>
      </w:tr>
    </w:tbl>
    <w:p w14:paraId="7DE51E9E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10"/>
        <w:gridCol w:w="3946"/>
      </w:tblGrid>
      <w:tr w14:paraId="461E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2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348E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联系方式</w:t>
            </w:r>
          </w:p>
        </w:tc>
      </w:tr>
      <w:tr w14:paraId="45C5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5DB01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招标人:  河北高速邯港高速公路有限公司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9A6F2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招标代理机构：  河北宏信招标有限公司</w:t>
            </w:r>
          </w:p>
        </w:tc>
      </w:tr>
      <w:tr w14:paraId="46CB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9DB939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联系人:  张磊、崔宏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193CF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联系人:  薛旸、李文亮、刘希</w:t>
            </w:r>
          </w:p>
        </w:tc>
      </w:tr>
      <w:tr w14:paraId="0812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980F8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地址:  河北省沧州市南皮县安顺南大街与光明西路交口南行200米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33515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地址:  石家庄市新华区合作路68号新合作广场B座14层</w:t>
            </w:r>
          </w:p>
        </w:tc>
      </w:tr>
      <w:tr w14:paraId="7714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24FE0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电话:  0317-5251835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BE601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电话:  0311-86958901</w:t>
            </w:r>
          </w:p>
        </w:tc>
      </w:tr>
      <w:tr w14:paraId="1BDB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38F962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电子邮箱:  /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BD817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电子邮箱:  hxzb201@163.com</w:t>
            </w:r>
          </w:p>
        </w:tc>
      </w:tr>
    </w:tbl>
    <w:p w14:paraId="5518C1A0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02E19"/>
    <w:rsid w:val="36FE23CC"/>
    <w:rsid w:val="514A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507</Characters>
  <Lines>0</Lines>
  <Paragraphs>0</Paragraphs>
  <TotalTime>2</TotalTime>
  <ScaleCrop>false</ScaleCrop>
  <LinksUpToDate>false</LinksUpToDate>
  <CharactersWithSpaces>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2025-07-16T03:28:00Z</dcterms:created>
  <dc:creator>Huawei</dc:creator>
  <cp:lastModifiedBy>Huawei</cp:lastModifiedBy>
  <dcterms:modified xsi:type="dcterms:W3CDTF">2025-07-16T03:43:09Z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eyJoZGlkIjoiMDhmMGI2NTlmNmFiNTQwOThkZDAyYzI1OWZlYzI0MzUiLCJ1c2VySWQiOiIxMTk2OTM3NTE4In0=</vt:lpwstr>
  </property>
  <property fmtid="{D5CDD505-2E9C-101B-9397-08002B2CF9AE}" pid="4" name="ICV">
    <vt:lpwstr>2B1586E9BA334BC49E600C3AAE34478C_12</vt:lpwstr>
  </property>
</Properties>
</file>